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780C4" w14:textId="628F4286" w:rsidR="007D2310" w:rsidRPr="007D2310" w:rsidRDefault="007D2310" w:rsidP="007D2310">
      <w:pPr>
        <w:keepNext/>
        <w:pageBreakBefore/>
        <w:jc w:val="center"/>
        <w:outlineLvl w:val="0"/>
        <w:rPr>
          <w:rFonts w:ascii="Calibri" w:hAnsi="Calibri" w:cs="Calibri"/>
          <w:b/>
          <w:bCs/>
          <w:sz w:val="36"/>
        </w:rPr>
      </w:pPr>
      <w:bookmarkStart w:id="0" w:name="_Toc202863392"/>
      <w:bookmarkStart w:id="1" w:name="_Hlk106806741"/>
      <w:r w:rsidRPr="007D2310">
        <w:rPr>
          <w:rFonts w:ascii="Calibri" w:hAnsi="Calibri" w:cs="Calibri"/>
          <w:b/>
          <w:bCs/>
          <w:sz w:val="36"/>
        </w:rPr>
        <w:t>Inclusion and Equality Policy</w:t>
      </w:r>
      <w:bookmarkEnd w:id="0"/>
    </w:p>
    <w:p w14:paraId="3AF3DA76" w14:textId="77777777" w:rsidR="007D2310" w:rsidRPr="007D2310" w:rsidRDefault="007D2310" w:rsidP="007D2310">
      <w:pPr>
        <w:jc w:val="both"/>
        <w:rPr>
          <w:rFonts w:ascii="Calibri" w:hAnsi="Calibri" w:cs="Calibri"/>
        </w:rPr>
      </w:pPr>
    </w:p>
    <w:p w14:paraId="73AF70BE" w14:textId="77777777" w:rsidR="007D2310" w:rsidRPr="007D2310" w:rsidRDefault="007D2310" w:rsidP="007D2310">
      <w:pPr>
        <w:jc w:val="both"/>
        <w:rPr>
          <w:rFonts w:ascii="Calibri" w:hAnsi="Calibri" w:cs="Calibri"/>
          <w:i/>
        </w:rPr>
      </w:pPr>
    </w:p>
    <w:p w14:paraId="7A70A46A" w14:textId="77777777" w:rsidR="007D2310" w:rsidRDefault="007D2310" w:rsidP="007D2310">
      <w:pPr>
        <w:keepNext/>
        <w:jc w:val="both"/>
        <w:rPr>
          <w:rFonts w:ascii="Calibri" w:hAnsi="Calibri" w:cs="Calibri"/>
          <w:b/>
        </w:rPr>
      </w:pPr>
      <w:r w:rsidRPr="007D2310">
        <w:rPr>
          <w:rFonts w:ascii="Calibri" w:hAnsi="Calibri" w:cs="Calibri"/>
          <w:b/>
        </w:rPr>
        <w:t>Statement of intent</w:t>
      </w:r>
    </w:p>
    <w:p w14:paraId="53CA67C6" w14:textId="77777777" w:rsidR="00AA5BE1" w:rsidRPr="007D2310" w:rsidRDefault="00AA5BE1" w:rsidP="007D2310">
      <w:pPr>
        <w:keepNext/>
        <w:jc w:val="both"/>
        <w:rPr>
          <w:rFonts w:ascii="Calibri" w:hAnsi="Calibri" w:cs="Calibri"/>
          <w:b/>
        </w:rPr>
      </w:pPr>
    </w:p>
    <w:p w14:paraId="4E6074E9" w14:textId="3DF62DA5" w:rsidR="007D2310" w:rsidRDefault="007D2310" w:rsidP="007D2310">
      <w:pPr>
        <w:jc w:val="both"/>
        <w:rPr>
          <w:rFonts w:ascii="Calibri" w:hAnsi="Calibri" w:cs="Calibri"/>
        </w:rPr>
      </w:pPr>
      <w:r w:rsidRPr="007D2310">
        <w:rPr>
          <w:rFonts w:ascii="Calibri" w:hAnsi="Calibri" w:cs="Calibri"/>
        </w:rPr>
        <w:t xml:space="preserve">At </w:t>
      </w:r>
      <w:r w:rsidR="00A80A82">
        <w:rPr>
          <w:rFonts w:ascii="Calibri" w:hAnsi="Calibri" w:cs="Calibri"/>
          <w:b/>
        </w:rPr>
        <w:t>Happy Kid’s Face</w:t>
      </w:r>
      <w:r w:rsidRPr="007D2310">
        <w:rPr>
          <w:rFonts w:ascii="Calibri" w:hAnsi="Calibri" w:cs="Calibri"/>
        </w:rPr>
        <w:t xml:space="preserve"> we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14:paraId="75BE1705" w14:textId="77777777" w:rsidR="0036645A" w:rsidRPr="007D2310" w:rsidRDefault="0036645A" w:rsidP="007D2310">
      <w:pPr>
        <w:jc w:val="both"/>
        <w:rPr>
          <w:rFonts w:ascii="Calibri" w:hAnsi="Calibri" w:cs="Calibri"/>
        </w:rPr>
      </w:pPr>
    </w:p>
    <w:p w14:paraId="3FFF4E4C" w14:textId="77777777" w:rsidR="0036645A" w:rsidRPr="00D617E2" w:rsidRDefault="0036645A" w:rsidP="0036645A">
      <w:pPr>
        <w:jc w:val="both"/>
        <w:rPr>
          <w:rFonts w:ascii="Calibri" w:hAnsi="Calibri" w:cs="Calibri"/>
        </w:rPr>
      </w:pPr>
      <w:r w:rsidRPr="0036645A">
        <w:rPr>
          <w:rFonts w:ascii="Calibri" w:hAnsi="Calibri" w:cs="Calibri"/>
        </w:rPr>
        <w:t>We do not tolerate discriminatory behaviour and take action to tackle discrimination, including taking all reasonable steps to prevent harassment and sexual harassment of our employees, including harassment from third parties, such as visitors to the premises.</w:t>
      </w:r>
    </w:p>
    <w:p w14:paraId="6571F8F7" w14:textId="77777777" w:rsidR="007D2310" w:rsidRPr="007D2310" w:rsidRDefault="007D2310" w:rsidP="007D2310">
      <w:pPr>
        <w:jc w:val="both"/>
        <w:rPr>
          <w:rFonts w:ascii="Calibri" w:hAnsi="Calibri" w:cs="Calibri"/>
        </w:rPr>
      </w:pPr>
    </w:p>
    <w:p w14:paraId="60691244" w14:textId="1BA8DC57" w:rsidR="007D2310" w:rsidRPr="00AA5BE1" w:rsidRDefault="007D2310" w:rsidP="007D2310">
      <w:pPr>
        <w:jc w:val="both"/>
        <w:rPr>
          <w:rFonts w:ascii="Calibri" w:hAnsi="Calibri" w:cs="Calibri"/>
        </w:rPr>
      </w:pPr>
      <w:r w:rsidRPr="00AA5BE1">
        <w:rPr>
          <w:rFonts w:ascii="Calibri" w:hAnsi="Calibri" w:cs="Calibri"/>
        </w:rPr>
        <w:t xml:space="preserve">A commitment to implementing our Inclusion and equality policy is part of each employee’s job description. Should anyone believe that this policy is not being upheld, it is their duty to report the matter to the attention of the nursery manager at the earliest opportunity. </w:t>
      </w:r>
    </w:p>
    <w:p w14:paraId="39EEA22E" w14:textId="77777777" w:rsidR="007D2310" w:rsidRPr="007D2310" w:rsidRDefault="007D2310" w:rsidP="007D2310">
      <w:pPr>
        <w:jc w:val="both"/>
        <w:rPr>
          <w:rFonts w:ascii="Calibri" w:hAnsi="Calibri" w:cs="Calibri"/>
        </w:rPr>
      </w:pPr>
    </w:p>
    <w:p w14:paraId="12D092A2" w14:textId="77777777" w:rsidR="007D2310" w:rsidRPr="007D2310" w:rsidRDefault="007D2310" w:rsidP="007D2310">
      <w:pPr>
        <w:jc w:val="both"/>
        <w:rPr>
          <w:rFonts w:ascii="Calibri" w:hAnsi="Calibri" w:cs="Calibri"/>
        </w:rPr>
      </w:pPr>
      <w:r w:rsidRPr="007D2310">
        <w:rPr>
          <w:rFonts w:ascii="Calibri" w:hAnsi="Calibri" w:cs="Calibri"/>
        </w:rPr>
        <w:t>Appropriate steps will then be taken to investigate the matter and if such concerns are well-founded, the nursery’s Disciplinary procedure will be followed.</w:t>
      </w:r>
    </w:p>
    <w:p w14:paraId="6696151C" w14:textId="77777777" w:rsidR="007D2310" w:rsidRPr="007D2310" w:rsidRDefault="007D2310" w:rsidP="007D2310">
      <w:pPr>
        <w:jc w:val="both"/>
        <w:rPr>
          <w:rFonts w:ascii="Calibri" w:hAnsi="Calibri" w:cs="Calibri"/>
        </w:rPr>
      </w:pPr>
    </w:p>
    <w:p w14:paraId="26B4BF38" w14:textId="77777777" w:rsidR="007D2310" w:rsidRPr="007D2310" w:rsidRDefault="007D2310" w:rsidP="007D2310">
      <w:pPr>
        <w:keepNext/>
        <w:jc w:val="both"/>
        <w:rPr>
          <w:rFonts w:ascii="Calibri" w:hAnsi="Calibri" w:cs="Calibri"/>
          <w:b/>
        </w:rPr>
      </w:pPr>
      <w:r w:rsidRPr="007D2310">
        <w:rPr>
          <w:rFonts w:ascii="Calibri" w:hAnsi="Calibri" w:cs="Calibri"/>
          <w:b/>
        </w:rPr>
        <w:t>The legal framework for this policy is based on:</w:t>
      </w:r>
    </w:p>
    <w:p w14:paraId="7F189E55"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Special Education Needs and Disabilities Code of Practice 2015</w:t>
      </w:r>
    </w:p>
    <w:p w14:paraId="6E7F1EA8"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Children and Families Act 2014</w:t>
      </w:r>
    </w:p>
    <w:p w14:paraId="1DC815EF"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Equality Act 2010</w:t>
      </w:r>
    </w:p>
    <w:p w14:paraId="1FFE31E4"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Childcare Act 2006</w:t>
      </w:r>
    </w:p>
    <w:p w14:paraId="75CCB6EA"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Children Act 2004</w:t>
      </w:r>
    </w:p>
    <w:p w14:paraId="49922CF6"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Care Standards Act 2002</w:t>
      </w:r>
    </w:p>
    <w:p w14:paraId="07D3C03F"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Special Educational Needs and Disability Act 2001</w:t>
      </w:r>
    </w:p>
    <w:p w14:paraId="6182F36C"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Worker Protection Act 2023.</w:t>
      </w:r>
    </w:p>
    <w:p w14:paraId="77C15B76" w14:textId="77777777" w:rsidR="007D2310" w:rsidRPr="007D2310" w:rsidRDefault="007D2310" w:rsidP="007D2310">
      <w:pPr>
        <w:jc w:val="both"/>
        <w:rPr>
          <w:rFonts w:ascii="Calibri" w:hAnsi="Calibri" w:cs="Calibri"/>
        </w:rPr>
      </w:pPr>
    </w:p>
    <w:p w14:paraId="4FDEA6EB" w14:textId="77777777" w:rsidR="007D2310" w:rsidRPr="007D2310" w:rsidRDefault="007D2310" w:rsidP="007D2310">
      <w:pPr>
        <w:keepNext/>
        <w:jc w:val="both"/>
        <w:rPr>
          <w:rFonts w:ascii="Calibri" w:hAnsi="Calibri" w:cs="Calibri"/>
          <w:b/>
        </w:rPr>
      </w:pPr>
      <w:r w:rsidRPr="007D2310">
        <w:rPr>
          <w:rFonts w:ascii="Calibri" w:hAnsi="Calibri" w:cs="Calibri"/>
          <w:b/>
        </w:rPr>
        <w:t>The nursery and staff are committed to:</w:t>
      </w:r>
    </w:p>
    <w:p w14:paraId="2BB65253"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0C810289"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Creating a working environment free of bullying, harassment, victimisation and unlawful discrimination, promoting dignity and respect for all, and where individual differences and the contributions of all staff are recognised and valued</w:t>
      </w:r>
    </w:p>
    <w:p w14:paraId="4C4B0714"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Providing a childcare place, wherever possible, for children who may have special educational needs and/or disabilities or are deemed disadvantaged according to their individual circumstances</w:t>
      </w:r>
    </w:p>
    <w:p w14:paraId="755B64C7"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lastRenderedPageBreak/>
        <w:t xml:space="preserve">Making reasonable adjustments for children with special educational needs and disabilities to remove barriers and improve access for all </w:t>
      </w:r>
    </w:p>
    <w:p w14:paraId="4E361051"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0B1CCE2B"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Providing a secure environment in which all our families are listened to, children can flourish and all contributions are valued</w:t>
      </w:r>
    </w:p>
    <w:p w14:paraId="6B1DF9D2"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Including and valuing the contribution of all families to our understanding of equality, inclusion and diversity</w:t>
      </w:r>
    </w:p>
    <w:p w14:paraId="7805E1F3"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 xml:space="preserve">Providing positive non-stereotypical information </w:t>
      </w:r>
    </w:p>
    <w:p w14:paraId="14BA2070"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Continually improving our knowledge and understanding of issues of equality, inclusion and diversity and training all staff about their rights and responsibilities under the inclusion and equality policy.</w:t>
      </w:r>
    </w:p>
    <w:p w14:paraId="437B3796"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14:paraId="69105998"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Making inclusion a thread which runs through the entirety of the nursery, for example, by encouraging positive role models through the use of toys, imaginary play and activities, promoting non-stereotypical images and language and challenging all discriminatory behaviour (see Dealing with discriminatory behaviour policy).</w:t>
      </w:r>
    </w:p>
    <w:p w14:paraId="0FC387A6" w14:textId="77777777" w:rsidR="007D2310" w:rsidRPr="007D2310" w:rsidRDefault="007D2310" w:rsidP="007D2310">
      <w:pPr>
        <w:jc w:val="both"/>
        <w:rPr>
          <w:rFonts w:ascii="Calibri" w:hAnsi="Calibri" w:cs="Calibri"/>
        </w:rPr>
      </w:pPr>
    </w:p>
    <w:p w14:paraId="5B37A0E1" w14:textId="77777777" w:rsidR="007D2310" w:rsidRPr="007D2310" w:rsidRDefault="007D2310" w:rsidP="007D2310">
      <w:pPr>
        <w:keepNext/>
        <w:jc w:val="both"/>
        <w:rPr>
          <w:rFonts w:ascii="Calibri" w:hAnsi="Calibri" w:cs="Calibri"/>
          <w:b/>
        </w:rPr>
      </w:pPr>
      <w:r w:rsidRPr="007D2310">
        <w:rPr>
          <w:rFonts w:ascii="Calibri" w:hAnsi="Calibri" w:cs="Calibri"/>
          <w:b/>
        </w:rPr>
        <w:t>Admissions and service provision</w:t>
      </w:r>
    </w:p>
    <w:p w14:paraId="0023ACB6" w14:textId="77777777" w:rsidR="007D2310" w:rsidRPr="007D2310" w:rsidRDefault="007D2310" w:rsidP="007D2310">
      <w:pPr>
        <w:jc w:val="both"/>
        <w:rPr>
          <w:rFonts w:ascii="Calibri" w:hAnsi="Calibri" w:cs="Calibri"/>
        </w:rPr>
      </w:pPr>
      <w:r w:rsidRPr="007D2310">
        <w:rPr>
          <w:rFonts w:ascii="Calibri" w:hAnsi="Calibri" w:cs="Calibri"/>
        </w:rPr>
        <w:t xml:space="preserve">The nursery is accessible to all children and families in the local community and further afield through a comprehensive and inclusive admissions policy.  </w:t>
      </w:r>
    </w:p>
    <w:p w14:paraId="73A574D7" w14:textId="77777777" w:rsidR="007D2310" w:rsidRPr="007D2310" w:rsidRDefault="007D2310" w:rsidP="007D2310">
      <w:pPr>
        <w:jc w:val="both"/>
        <w:rPr>
          <w:rFonts w:ascii="Calibri" w:hAnsi="Calibri" w:cs="Calibri"/>
        </w:rPr>
      </w:pPr>
    </w:p>
    <w:p w14:paraId="2D805B30" w14:textId="77777777" w:rsidR="007D2310" w:rsidRPr="007D2310" w:rsidRDefault="007D2310" w:rsidP="007D2310">
      <w:pPr>
        <w:jc w:val="both"/>
        <w:rPr>
          <w:rFonts w:ascii="Calibri" w:hAnsi="Calibri" w:cs="Calibri"/>
        </w:rPr>
      </w:pPr>
      <w:r w:rsidRPr="007D2310">
        <w:rPr>
          <w:rFonts w:ascii="Calibri" w:hAnsi="Calibri" w:cs="Calibri"/>
        </w:rPr>
        <w:t>The nursery will strive to ensure that all services and projects are accessible and relevant to all groups and individuals in the community within targeted age groups.</w:t>
      </w:r>
    </w:p>
    <w:p w14:paraId="303704B3" w14:textId="77777777" w:rsidR="007D2310" w:rsidRPr="007D2310" w:rsidRDefault="007D2310" w:rsidP="007D2310">
      <w:pPr>
        <w:jc w:val="both"/>
        <w:rPr>
          <w:rFonts w:ascii="Calibri" w:hAnsi="Calibri" w:cs="Calibri"/>
        </w:rPr>
      </w:pPr>
    </w:p>
    <w:p w14:paraId="49BC0CB6" w14:textId="77777777" w:rsidR="007D2310" w:rsidRPr="007D2310" w:rsidRDefault="007D2310" w:rsidP="007D2310">
      <w:pPr>
        <w:keepNext/>
        <w:jc w:val="both"/>
        <w:rPr>
          <w:rFonts w:ascii="Calibri" w:hAnsi="Calibri" w:cs="Calibri"/>
          <w:b/>
        </w:rPr>
      </w:pPr>
      <w:r w:rsidRPr="007D2310">
        <w:rPr>
          <w:rFonts w:ascii="Calibri" w:hAnsi="Calibri" w:cs="Calibri"/>
          <w:b/>
        </w:rPr>
        <w:t>Recruitment</w:t>
      </w:r>
    </w:p>
    <w:p w14:paraId="4E40791C" w14:textId="77777777" w:rsidR="007D2310" w:rsidRPr="007D2310" w:rsidRDefault="007D2310" w:rsidP="007D2310">
      <w:pPr>
        <w:jc w:val="both"/>
        <w:rPr>
          <w:rFonts w:ascii="Calibri" w:hAnsi="Calibri" w:cs="Calibri"/>
        </w:rPr>
      </w:pPr>
      <w:r w:rsidRPr="007D2310">
        <w:rPr>
          <w:rFonts w:ascii="Calibri" w:hAnsi="Calibri" w:cs="Calibri"/>
        </w:rPr>
        <w:t>Recruitment, promotion and other selection exercises such as redundancy selection will be conducted on the basis of merit, against objective criteria that avoids discrimination. Redundancy selection will take account of the legal protections from redundancy, as described below.</w:t>
      </w:r>
      <w:r w:rsidRPr="007D2310">
        <w:rPr>
          <w:rFonts w:ascii="Calibri" w:hAnsi="Calibri" w:cs="Calibri"/>
          <w:vertAlign w:val="superscript"/>
        </w:rPr>
        <w:footnoteReference w:id="1"/>
      </w:r>
    </w:p>
    <w:p w14:paraId="1A72FC98" w14:textId="77777777" w:rsidR="007D2310" w:rsidRPr="007D2310" w:rsidRDefault="007D2310" w:rsidP="007D2310">
      <w:pPr>
        <w:jc w:val="both"/>
        <w:rPr>
          <w:rFonts w:ascii="Calibri" w:hAnsi="Calibri" w:cs="Calibri"/>
        </w:rPr>
      </w:pPr>
    </w:p>
    <w:p w14:paraId="48510964" w14:textId="77777777" w:rsidR="007D2310" w:rsidRPr="007D2310" w:rsidRDefault="007D2310" w:rsidP="007D2310">
      <w:pPr>
        <w:jc w:val="both"/>
        <w:rPr>
          <w:rFonts w:ascii="Calibri" w:hAnsi="Calibri" w:cs="Calibri"/>
        </w:rPr>
      </w:pPr>
      <w:r w:rsidRPr="007D2310">
        <w:rPr>
          <w:rFonts w:ascii="Calibri" w:hAnsi="Calibri" w:cs="Calibri"/>
        </w:rPr>
        <w:t>Shortlisting will be done by more than one person, where possible.</w:t>
      </w:r>
    </w:p>
    <w:p w14:paraId="67E227AE" w14:textId="77777777" w:rsidR="007D2310" w:rsidRPr="007D2310" w:rsidRDefault="007D2310" w:rsidP="007D2310">
      <w:pPr>
        <w:jc w:val="both"/>
        <w:rPr>
          <w:rFonts w:ascii="Calibri" w:hAnsi="Calibri" w:cs="Calibri"/>
        </w:rPr>
      </w:pPr>
    </w:p>
    <w:p w14:paraId="6A191CB1" w14:textId="77777777" w:rsidR="007D2310" w:rsidRPr="007D2310" w:rsidRDefault="007D2310" w:rsidP="007D2310">
      <w:pPr>
        <w:jc w:val="both"/>
        <w:rPr>
          <w:rFonts w:ascii="Calibri" w:hAnsi="Calibri" w:cs="Calibri"/>
        </w:rPr>
      </w:pPr>
      <w:r w:rsidRPr="007D2310">
        <w:rPr>
          <w:rFonts w:ascii="Calibri" w:hAnsi="Calibri" w:cs="Calibri"/>
        </w:rPr>
        <w:t xml:space="preserve">All members of the selection group are committed to the inclusive practice set out in this policy and will have received appropriate training in this regard. </w:t>
      </w:r>
    </w:p>
    <w:p w14:paraId="606EB460" w14:textId="77777777" w:rsidR="007D2310" w:rsidRPr="007D2310" w:rsidRDefault="007D2310" w:rsidP="007D2310">
      <w:pPr>
        <w:jc w:val="both"/>
        <w:rPr>
          <w:rFonts w:ascii="Calibri" w:hAnsi="Calibri" w:cs="Calibri"/>
        </w:rPr>
      </w:pPr>
    </w:p>
    <w:p w14:paraId="120AAD4E" w14:textId="77777777" w:rsidR="007D2310" w:rsidRPr="007D2310" w:rsidRDefault="007D2310" w:rsidP="007D2310">
      <w:pPr>
        <w:jc w:val="both"/>
        <w:rPr>
          <w:rFonts w:ascii="Calibri" w:hAnsi="Calibri" w:cs="Calibri"/>
        </w:rPr>
      </w:pPr>
      <w:r w:rsidRPr="007D2310">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14:paraId="3EA7486D" w14:textId="77777777" w:rsidR="007D2310" w:rsidRPr="007D2310" w:rsidRDefault="007D2310" w:rsidP="007D2310">
      <w:pPr>
        <w:jc w:val="both"/>
        <w:rPr>
          <w:rFonts w:ascii="Calibri" w:hAnsi="Calibri" w:cs="Calibri"/>
        </w:rPr>
      </w:pPr>
    </w:p>
    <w:p w14:paraId="32925531" w14:textId="77777777" w:rsidR="007D2310" w:rsidRPr="007D2310" w:rsidRDefault="007D2310" w:rsidP="007D2310">
      <w:pPr>
        <w:jc w:val="both"/>
        <w:rPr>
          <w:rFonts w:ascii="Calibri" w:hAnsi="Calibri" w:cs="Calibri"/>
        </w:rPr>
      </w:pPr>
      <w:r w:rsidRPr="007D2310">
        <w:rPr>
          <w:rFonts w:ascii="Calibri" w:hAnsi="Calibri" w:cs="Calibri"/>
        </w:rPr>
        <w:t xml:space="preserve">Vacancies are generally advertised to a diverse section of the labour market. Advertisements avoid stereotyping or using wording that may discourage particular groups from applying. </w:t>
      </w:r>
    </w:p>
    <w:p w14:paraId="32DAF93E" w14:textId="77777777" w:rsidR="007D2310" w:rsidRPr="007D2310" w:rsidRDefault="007D2310" w:rsidP="007D2310">
      <w:pPr>
        <w:jc w:val="both"/>
        <w:rPr>
          <w:rFonts w:ascii="Calibri" w:hAnsi="Calibri" w:cs="Calibri"/>
        </w:rPr>
      </w:pPr>
    </w:p>
    <w:p w14:paraId="15987B18" w14:textId="77777777" w:rsidR="007D2310" w:rsidRPr="007D2310" w:rsidRDefault="007D2310" w:rsidP="007D2310">
      <w:pPr>
        <w:jc w:val="both"/>
        <w:rPr>
          <w:rFonts w:ascii="Calibri" w:hAnsi="Calibri" w:cs="Calibri"/>
        </w:rPr>
      </w:pPr>
      <w:r w:rsidRPr="007D2310">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15B70AB5" w14:textId="77777777" w:rsidR="007D2310" w:rsidRPr="007D2310" w:rsidRDefault="007D2310" w:rsidP="007D2310">
      <w:pPr>
        <w:jc w:val="both"/>
        <w:rPr>
          <w:rFonts w:ascii="Calibri" w:hAnsi="Calibri" w:cs="Calibri"/>
        </w:rPr>
      </w:pPr>
    </w:p>
    <w:p w14:paraId="2A228411" w14:textId="77777777" w:rsidR="007D2310" w:rsidRPr="007D2310" w:rsidRDefault="007D2310" w:rsidP="007D2310">
      <w:pPr>
        <w:jc w:val="both"/>
        <w:rPr>
          <w:rFonts w:ascii="Calibri" w:hAnsi="Calibri" w:cs="Calibri"/>
        </w:rPr>
      </w:pPr>
      <w:r w:rsidRPr="007D2310">
        <w:rPr>
          <w:rFonts w:ascii="Calibri" w:hAnsi="Calibri" w:cs="Calibri"/>
        </w:rPr>
        <w:t>We may ask questions (under the Equality Act 2010) prior to offering someone employment in the following circumstances:</w:t>
      </w:r>
    </w:p>
    <w:p w14:paraId="09315081"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establish whether the applicant will be able to comply with a requirement to undergo an assessment (</w:t>
      </w:r>
      <w:proofErr w:type="gramStart"/>
      <w:r w:rsidRPr="007D2310">
        <w:rPr>
          <w:rFonts w:ascii="Calibri" w:hAnsi="Calibri" w:cs="Calibri"/>
        </w:rPr>
        <w:t>i.e.</w:t>
      </w:r>
      <w:proofErr w:type="gramEnd"/>
      <w:r w:rsidRPr="007D2310">
        <w:rPr>
          <w:rFonts w:ascii="Calibri" w:hAnsi="Calibri" w:cs="Calibri"/>
        </w:rPr>
        <w:t xml:space="preserve"> an interview or selection test)</w:t>
      </w:r>
    </w:p>
    <w:p w14:paraId="43EA0D8D"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establish whether the applicant will be able to carry out a function that is intrinsic to the work concerned</w:t>
      </w:r>
    </w:p>
    <w:p w14:paraId="0516A5E7"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monitor diversity in the range of people applying for work</w:t>
      </w:r>
    </w:p>
    <w:p w14:paraId="50E753ED"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take positive action towards a particular group – for example offering a guaranteed interview scheme</w:t>
      </w:r>
    </w:p>
    <w:p w14:paraId="38080F98" w14:textId="77777777" w:rsidR="007D2310" w:rsidRPr="007D2310" w:rsidRDefault="007D2310" w:rsidP="00AA5BE1">
      <w:pPr>
        <w:jc w:val="both"/>
        <w:rPr>
          <w:rFonts w:ascii="Calibri" w:hAnsi="Calibri" w:cs="Calibri"/>
          <w:i/>
        </w:rPr>
      </w:pPr>
    </w:p>
    <w:p w14:paraId="284B1D0D" w14:textId="77777777" w:rsidR="007D2310" w:rsidRPr="007D2310" w:rsidRDefault="007D2310" w:rsidP="007D2310">
      <w:pPr>
        <w:keepNext/>
        <w:jc w:val="both"/>
        <w:rPr>
          <w:rFonts w:ascii="Calibri" w:hAnsi="Calibri" w:cs="Calibri"/>
          <w:b/>
        </w:rPr>
      </w:pPr>
      <w:r w:rsidRPr="007D2310">
        <w:rPr>
          <w:rFonts w:ascii="Calibri" w:hAnsi="Calibri" w:cs="Calibri"/>
          <w:b/>
        </w:rPr>
        <w:t>Staff</w:t>
      </w:r>
    </w:p>
    <w:p w14:paraId="64A6459A" w14:textId="77777777" w:rsidR="007D2310" w:rsidRPr="007D2310" w:rsidRDefault="007D2310" w:rsidP="007D2310">
      <w:pPr>
        <w:jc w:val="both"/>
        <w:rPr>
          <w:rFonts w:ascii="Calibri" w:hAnsi="Calibri" w:cs="Calibri"/>
        </w:rPr>
      </w:pPr>
      <w:r w:rsidRPr="007D2310">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59C90288" w14:textId="77777777" w:rsidR="007D2310" w:rsidRPr="007D2310" w:rsidRDefault="007D2310" w:rsidP="007D2310">
      <w:pPr>
        <w:jc w:val="both"/>
        <w:rPr>
          <w:rFonts w:ascii="Calibri" w:hAnsi="Calibri" w:cs="Calibri"/>
        </w:rPr>
      </w:pPr>
    </w:p>
    <w:p w14:paraId="0F72F03A" w14:textId="77777777" w:rsidR="007D2310" w:rsidRPr="007D2310" w:rsidRDefault="007D2310" w:rsidP="007D2310">
      <w:pPr>
        <w:jc w:val="both"/>
        <w:rPr>
          <w:rFonts w:ascii="Calibri" w:hAnsi="Calibri" w:cs="Calibri"/>
        </w:rPr>
      </w:pPr>
      <w:r w:rsidRPr="007D2310">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ensure compliance with the duty to prevent harassment of our employees, including harassment from third parties</w:t>
      </w:r>
    </w:p>
    <w:p w14:paraId="4776AC39" w14:textId="77777777" w:rsidR="007D2310" w:rsidRPr="007D2310" w:rsidRDefault="007D2310" w:rsidP="007D2310">
      <w:pPr>
        <w:jc w:val="both"/>
        <w:rPr>
          <w:rFonts w:ascii="Calibri" w:hAnsi="Calibri" w:cs="Calibri"/>
        </w:rPr>
      </w:pPr>
    </w:p>
    <w:p w14:paraId="2EB9E7AA" w14:textId="77777777" w:rsidR="007D2310" w:rsidRPr="007D2310" w:rsidRDefault="007D2310" w:rsidP="007D2310">
      <w:pPr>
        <w:jc w:val="both"/>
        <w:rPr>
          <w:rFonts w:ascii="Calibri" w:hAnsi="Calibri" w:cs="Calibri"/>
        </w:rPr>
      </w:pPr>
      <w:r w:rsidRPr="007D2310">
        <w:rPr>
          <w:rFonts w:ascii="Calibri" w:hAnsi="Calibri" w:cs="Calibri"/>
        </w:rPr>
        <w:t xml:space="preserve">Staff will follow the Dealing with discriminatory behaviour policy where applicable to report any discriminatory behaviours observed. Our zero-tolerance approach includes having </w:t>
      </w:r>
      <w:r w:rsidRPr="007D2310">
        <w:rPr>
          <w:rFonts w:ascii="Calibri" w:hAnsi="Calibri" w:cs="Calibri"/>
        </w:rPr>
        <w:lastRenderedPageBreak/>
        <w:t>anonymous reporting procedures and dealing with any instances which arise via our disciplinary procedures.</w:t>
      </w:r>
    </w:p>
    <w:p w14:paraId="2CF9403F" w14:textId="77777777" w:rsidR="007D2310" w:rsidRPr="007D2310" w:rsidRDefault="007D2310" w:rsidP="007D2310">
      <w:pPr>
        <w:jc w:val="both"/>
        <w:rPr>
          <w:rFonts w:ascii="Calibri" w:hAnsi="Calibri" w:cs="Calibri"/>
        </w:rPr>
      </w:pPr>
    </w:p>
    <w:p w14:paraId="71228268" w14:textId="77777777" w:rsidR="007D2310" w:rsidRPr="007D2310" w:rsidRDefault="007D2310" w:rsidP="007D2310">
      <w:pPr>
        <w:keepNext/>
        <w:jc w:val="both"/>
        <w:rPr>
          <w:rFonts w:ascii="Calibri" w:hAnsi="Calibri" w:cs="Calibri"/>
          <w:b/>
        </w:rPr>
      </w:pPr>
      <w:r w:rsidRPr="007D2310">
        <w:rPr>
          <w:rFonts w:ascii="Calibri" w:hAnsi="Calibri" w:cs="Calibri"/>
          <w:b/>
        </w:rPr>
        <w:t>Training</w:t>
      </w:r>
    </w:p>
    <w:p w14:paraId="7C9CE11F" w14:textId="535D92B2" w:rsidR="007D2310" w:rsidRPr="00A80A82" w:rsidRDefault="007D2310" w:rsidP="007D2310">
      <w:pPr>
        <w:jc w:val="both"/>
        <w:rPr>
          <w:rFonts w:ascii="Calibri" w:hAnsi="Calibri" w:cs="Calibri"/>
        </w:rPr>
      </w:pPr>
      <w:r w:rsidRPr="007D2310">
        <w:rPr>
          <w:rFonts w:ascii="Calibri" w:hAnsi="Calibri" w:cs="Calibri"/>
        </w:rPr>
        <w:t xml:space="preserve">The nursery recognises the importance of training as a key factor in the implementation of an effective inclusion and equality policy. All new staff receive induction training including specific reference to the Inclusion and equality policy. The nursery strives towards the provision of inclusion, equality and diversity training for all staff on </w:t>
      </w:r>
      <w:r w:rsidRPr="00A80A82">
        <w:rPr>
          <w:rFonts w:ascii="Calibri" w:hAnsi="Calibri" w:cs="Calibri"/>
        </w:rPr>
        <w:t xml:space="preserve">a </w:t>
      </w:r>
      <w:r w:rsidR="00A80A82" w:rsidRPr="00A80A82">
        <w:rPr>
          <w:rFonts w:ascii="Calibri" w:hAnsi="Calibri" w:cs="Calibri"/>
        </w:rPr>
        <w:t>as part of ongoing professional development.</w:t>
      </w:r>
    </w:p>
    <w:p w14:paraId="04F49F12" w14:textId="77777777" w:rsidR="00581D77" w:rsidRDefault="00581D77" w:rsidP="007D2310">
      <w:pPr>
        <w:jc w:val="both"/>
        <w:rPr>
          <w:rFonts w:ascii="Calibri" w:hAnsi="Calibri" w:cs="Calibri"/>
        </w:rPr>
      </w:pPr>
    </w:p>
    <w:p w14:paraId="16216EA2" w14:textId="1BA7870C" w:rsidR="007D2310" w:rsidRPr="007D2310" w:rsidRDefault="007D2310" w:rsidP="007D2310">
      <w:pPr>
        <w:jc w:val="both"/>
        <w:rPr>
          <w:rFonts w:ascii="Calibri" w:hAnsi="Calibri" w:cs="Calibri"/>
        </w:rPr>
      </w:pPr>
      <w:r w:rsidRPr="007D2310">
        <w:rPr>
          <w:rFonts w:ascii="Calibri" w:hAnsi="Calibri" w:cs="Calibri"/>
        </w:rPr>
        <w:t xml:space="preserve">Training includes ensuring staff understand that harassment, of any kind, is subjective and so depends on how the behaviour makes someone feel. We encourage all staff members to create a culture of zero tolerance towards discrimination and sexual harassment in our setting. </w:t>
      </w:r>
    </w:p>
    <w:p w14:paraId="1B9E0888" w14:textId="77777777" w:rsidR="007D2310" w:rsidRPr="007D2310" w:rsidRDefault="007D2310" w:rsidP="007D2310">
      <w:pPr>
        <w:jc w:val="both"/>
        <w:rPr>
          <w:rFonts w:ascii="Calibri" w:hAnsi="Calibri" w:cs="Calibri"/>
        </w:rPr>
      </w:pPr>
    </w:p>
    <w:p w14:paraId="18BA0E6B" w14:textId="77777777" w:rsidR="007D2310" w:rsidRPr="007D2310" w:rsidRDefault="007D2310" w:rsidP="007D2310">
      <w:pPr>
        <w:keepNext/>
        <w:jc w:val="both"/>
        <w:rPr>
          <w:rFonts w:ascii="Calibri" w:hAnsi="Calibri" w:cs="Calibri"/>
          <w:b/>
        </w:rPr>
      </w:pPr>
      <w:r w:rsidRPr="007D2310">
        <w:rPr>
          <w:rFonts w:ascii="Calibri" w:hAnsi="Calibri" w:cs="Calibri"/>
          <w:b/>
        </w:rPr>
        <w:t>Early learning framework</w:t>
      </w:r>
    </w:p>
    <w:p w14:paraId="34C7DD83" w14:textId="77777777" w:rsidR="007D2310" w:rsidRPr="007D2310" w:rsidRDefault="007D2310" w:rsidP="007D2310">
      <w:pPr>
        <w:jc w:val="both"/>
        <w:rPr>
          <w:rFonts w:ascii="Calibri" w:hAnsi="Calibri" w:cs="Calibri"/>
        </w:rPr>
      </w:pPr>
      <w:r w:rsidRPr="007D2310">
        <w:rPr>
          <w:rFonts w:ascii="Calibri" w:hAnsi="Calibri" w:cs="Calibri"/>
        </w:rPr>
        <w:t>We follow the Early Years Foundation Stage statutory requirements and ensure that all learning opportunities offered in the nursery encourage children to develop positive attitudes to people who are different from them. Our curriculum encourages children to empathise with others and to begin to develop the skills of critical thinking.</w:t>
      </w:r>
    </w:p>
    <w:p w14:paraId="7289BEBB" w14:textId="77777777" w:rsidR="007D2310" w:rsidRPr="007D2310" w:rsidRDefault="007D2310" w:rsidP="007D2310">
      <w:pPr>
        <w:jc w:val="both"/>
        <w:rPr>
          <w:rFonts w:ascii="Calibri" w:hAnsi="Calibri" w:cs="Calibri"/>
        </w:rPr>
      </w:pPr>
    </w:p>
    <w:p w14:paraId="29670B77" w14:textId="77777777" w:rsidR="007D2310" w:rsidRPr="007D2310" w:rsidRDefault="007D2310" w:rsidP="007D2310">
      <w:pPr>
        <w:keepNext/>
        <w:jc w:val="both"/>
        <w:rPr>
          <w:rFonts w:ascii="Calibri" w:hAnsi="Calibri" w:cs="Calibri"/>
          <w:b/>
        </w:rPr>
      </w:pPr>
      <w:r w:rsidRPr="007D2310">
        <w:rPr>
          <w:rFonts w:ascii="Calibri" w:hAnsi="Calibri" w:cs="Calibri"/>
          <w:b/>
        </w:rPr>
        <w:t>We do this by:</w:t>
      </w:r>
    </w:p>
    <w:p w14:paraId="712F8DB3"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Identifying a key person to each child who will ensure that each child’s care is tailored to meet their individual needs and continuously observe, assess and plan for their learning and development</w:t>
      </w:r>
    </w:p>
    <w:p w14:paraId="485BF21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Listening to children’s verbal and non-verbal communication and making children feel included, valued and good about themselves</w:t>
      </w:r>
    </w:p>
    <w:p w14:paraId="0A62D265"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Ensuring that we know what each child knows and “can do” and has equal access to tailored early learning and play opportunities</w:t>
      </w:r>
    </w:p>
    <w:p w14:paraId="0C2E1A1A"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Reflecting the widest possible range of communities in the choice of resources</w:t>
      </w:r>
    </w:p>
    <w:p w14:paraId="5FAC0DC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Avoiding stereotypical or derogatory images in the selection of materials</w:t>
      </w:r>
    </w:p>
    <w:p w14:paraId="66990C7D"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Acknowledging and celebrating a wide range of religions, beliefs and festivals</w:t>
      </w:r>
    </w:p>
    <w:p w14:paraId="18811405"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 xml:space="preserve">Creating an environment of mutual respect </w:t>
      </w:r>
    </w:p>
    <w:p w14:paraId="2AE9B9EB"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Supporting children to talk about their feelings and those of others, manage emotions and develop empathy</w:t>
      </w:r>
    </w:p>
    <w:p w14:paraId="638E256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Helping children to understand that discriminatory behaviour and remarks are unacceptable</w:t>
      </w:r>
    </w:p>
    <w:p w14:paraId="5F3D4FEF" w14:textId="77777777" w:rsidR="007D2310" w:rsidRDefault="007D2310" w:rsidP="007D2310">
      <w:pPr>
        <w:numPr>
          <w:ilvl w:val="0"/>
          <w:numId w:val="17"/>
        </w:numPr>
        <w:jc w:val="both"/>
        <w:rPr>
          <w:rFonts w:ascii="Calibri" w:hAnsi="Calibri" w:cs="Calibri"/>
        </w:rPr>
      </w:pPr>
      <w:r w:rsidRPr="007D2310">
        <w:rPr>
          <w:rFonts w:ascii="Calibri" w:hAnsi="Calibri" w:cs="Calibri"/>
        </w:rPr>
        <w:t xml:space="preserve">Knowing children well, being able to meet their needs and know when they require further support </w:t>
      </w:r>
    </w:p>
    <w:p w14:paraId="5B19A003" w14:textId="5BD6B20D" w:rsidR="0036645A" w:rsidRPr="0036645A" w:rsidRDefault="0036645A" w:rsidP="0036645A">
      <w:pPr>
        <w:numPr>
          <w:ilvl w:val="0"/>
          <w:numId w:val="17"/>
        </w:numPr>
        <w:jc w:val="both"/>
        <w:rPr>
          <w:rFonts w:asciiTheme="minorHAnsi" w:hAnsiTheme="minorHAnsi" w:cstheme="minorBidi"/>
        </w:rPr>
      </w:pPr>
      <w:r w:rsidRPr="0036645A">
        <w:rPr>
          <w:rFonts w:asciiTheme="minorHAnsi" w:hAnsiTheme="minorHAnsi" w:cstheme="minorBidi"/>
        </w:rPr>
        <w:t xml:space="preserve">Establishing strategies that consistently enhance the opportunities and experiences of disadvantaged children, </w:t>
      </w:r>
      <w:r w:rsidRPr="0036645A">
        <w:rPr>
          <w:rFonts w:asciiTheme="minorHAnsi" w:hAnsiTheme="minorHAnsi" w:cstheme="minorBidi"/>
          <w:color w:val="0B0C0C"/>
        </w:rPr>
        <w:t>those with SEND, those who are known (or previously known) to children’s social care, and those who may face other barriers to their learning and/or well-being</w:t>
      </w:r>
    </w:p>
    <w:p w14:paraId="4E305F29"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 xml:space="preserve">Ensuring that all early learning opportunities offered are inclusive of children with special educational needs and/or disabilities and children from disadvantaged backgrounds </w:t>
      </w:r>
    </w:p>
    <w:p w14:paraId="30BF91D8"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lastRenderedPageBreak/>
        <w:t>Ensuring that children whose first language is not English have full access to our early learning opportunities and are supported in their learning</w:t>
      </w:r>
    </w:p>
    <w:p w14:paraId="404ADF2A"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Working in partnership with all families to ensure they understand the policy and challenge any discriminatory comments made</w:t>
      </w:r>
    </w:p>
    <w:p w14:paraId="136023FB"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Ensuring the medical, cultural and dietary needs of all children are met and help children to learn about a range of food and cultural approaches to meal times and to respect the differences among them.</w:t>
      </w:r>
    </w:p>
    <w:p w14:paraId="6A50FFDD" w14:textId="77777777" w:rsidR="007D2310" w:rsidRPr="007D2310" w:rsidRDefault="007D2310" w:rsidP="007D2310">
      <w:pPr>
        <w:jc w:val="both"/>
        <w:rPr>
          <w:rFonts w:ascii="Calibri" w:hAnsi="Calibri" w:cs="Calibri"/>
        </w:rPr>
      </w:pPr>
    </w:p>
    <w:p w14:paraId="4074BD84" w14:textId="77777777" w:rsidR="007D2310" w:rsidRPr="007D2310" w:rsidRDefault="007D2310" w:rsidP="007D2310">
      <w:pPr>
        <w:jc w:val="both"/>
        <w:rPr>
          <w:rFonts w:ascii="Calibri" w:hAnsi="Calibri" w:cs="Calibri"/>
          <w:b/>
          <w:bCs/>
        </w:rPr>
      </w:pPr>
      <w:r w:rsidRPr="007D2310">
        <w:rPr>
          <w:rFonts w:ascii="Calibri" w:hAnsi="Calibri" w:cs="Calibri"/>
          <w:b/>
          <w:bCs/>
        </w:rPr>
        <w:t>Parent information and meetings</w:t>
      </w:r>
    </w:p>
    <w:p w14:paraId="599750EF" w14:textId="77777777" w:rsidR="007D2310" w:rsidRPr="007D2310" w:rsidRDefault="007D2310" w:rsidP="007D2310">
      <w:pPr>
        <w:jc w:val="both"/>
        <w:rPr>
          <w:rFonts w:ascii="Calibri" w:hAnsi="Calibri" w:cs="Calibri"/>
        </w:rPr>
      </w:pPr>
      <w:r w:rsidRPr="007D2310">
        <w:rPr>
          <w:rFonts w:ascii="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14:paraId="1D08D4D1" w14:textId="77777777" w:rsidR="007D2310" w:rsidRPr="007D2310" w:rsidRDefault="007D2310" w:rsidP="007D2310">
      <w:pPr>
        <w:jc w:val="both"/>
        <w:rPr>
          <w:rFonts w:ascii="Calibri" w:hAnsi="Calibri" w:cs="Calibri"/>
        </w:rPr>
      </w:pPr>
    </w:p>
    <w:p w14:paraId="76D9104B" w14:textId="77777777" w:rsidR="007D2310" w:rsidRPr="007D2310" w:rsidRDefault="007D2310" w:rsidP="007D2310">
      <w:pPr>
        <w:jc w:val="both"/>
        <w:rPr>
          <w:rFonts w:ascii="Calibri" w:hAnsi="Calibri" w:cs="Calibri"/>
        </w:rPr>
      </w:pPr>
      <w:r w:rsidRPr="007D2310">
        <w:rPr>
          <w:rFonts w:ascii="Calibri" w:hAnsi="Calibri" w:cs="Calibri"/>
        </w:rPr>
        <w:t xml:space="preserve">Wherever possible, meetings are arranged to give all families opportunities to attend and share information about their child. </w:t>
      </w:r>
    </w:p>
    <w:p w14:paraId="0052FA32" w14:textId="77777777" w:rsidR="007D2310" w:rsidRPr="007D2310" w:rsidRDefault="007D2310" w:rsidP="007D2310">
      <w:pPr>
        <w:jc w:val="both"/>
        <w:rPr>
          <w:rFonts w:ascii="Calibri" w:hAnsi="Calibri" w:cs="Calibri"/>
        </w:rPr>
      </w:pPr>
    </w:p>
    <w:p w14:paraId="0A5507D7" w14:textId="77777777" w:rsidR="007D2310" w:rsidRPr="007D2310" w:rsidRDefault="007D2310" w:rsidP="007D2310">
      <w:pPr>
        <w:jc w:val="both"/>
        <w:rPr>
          <w:rFonts w:ascii="Calibri" w:hAnsi="Calibri" w:cs="Calibri"/>
        </w:rPr>
      </w:pPr>
      <w:r w:rsidRPr="007D2310">
        <w:rPr>
          <w:rFonts w:ascii="Calibri" w:hAnsi="Calibri" w:cs="Calibri"/>
        </w:rPr>
        <w:t xml:space="preserve">We also consult with parents regularly about the running of the nursery and ask them to contribute their ideas. </w:t>
      </w:r>
    </w:p>
    <w:p w14:paraId="7B1A7502" w14:textId="77777777" w:rsidR="007D2310" w:rsidRPr="007D2310" w:rsidRDefault="007D2310" w:rsidP="007D23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2310" w:rsidRPr="007D2310" w14:paraId="6BB0C9F6" w14:textId="77777777" w:rsidTr="00A434EE">
        <w:trPr>
          <w:jc w:val="center"/>
        </w:trPr>
        <w:tc>
          <w:tcPr>
            <w:tcW w:w="2943" w:type="dxa"/>
            <w:tcBorders>
              <w:top w:val="single" w:sz="4" w:space="0" w:color="000000"/>
            </w:tcBorders>
            <w:vAlign w:val="center"/>
          </w:tcPr>
          <w:bookmarkEnd w:id="1"/>
          <w:p w14:paraId="5FB38464"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This policy was adopted on</w:t>
            </w:r>
          </w:p>
        </w:tc>
        <w:tc>
          <w:tcPr>
            <w:tcW w:w="3408" w:type="dxa"/>
            <w:tcBorders>
              <w:top w:val="single" w:sz="4" w:space="0" w:color="000000"/>
            </w:tcBorders>
            <w:vAlign w:val="center"/>
          </w:tcPr>
          <w:p w14:paraId="04EAC9F2"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5205AE"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Date for review</w:t>
            </w:r>
          </w:p>
        </w:tc>
      </w:tr>
      <w:tr w:rsidR="00A80A82" w:rsidRPr="007D2310" w14:paraId="3465BFBE" w14:textId="77777777" w:rsidTr="001D0A05">
        <w:trPr>
          <w:jc w:val="center"/>
        </w:trPr>
        <w:tc>
          <w:tcPr>
            <w:tcW w:w="2943" w:type="dxa"/>
            <w:vAlign w:val="center"/>
          </w:tcPr>
          <w:p w14:paraId="7840D5D4" w14:textId="4B571F5D" w:rsidR="00A80A82" w:rsidRPr="007D2310" w:rsidRDefault="00A80A82" w:rsidP="00A80A82">
            <w:pPr>
              <w:jc w:val="both"/>
              <w:rPr>
                <w:rFonts w:ascii="Calibri" w:eastAsia="Calibri" w:hAnsi="Calibri" w:cs="Calibri"/>
                <w:sz w:val="22"/>
                <w:szCs w:val="22"/>
              </w:rPr>
            </w:pPr>
            <w:r>
              <w:rPr>
                <w:rFonts w:ascii="Calibri" w:eastAsia="Arial" w:hAnsi="Calibri" w:cs="Calibri"/>
                <w:i/>
                <w:sz w:val="20"/>
                <w:szCs w:val="20"/>
              </w:rPr>
              <w:t>August 202</w:t>
            </w:r>
            <w:r w:rsidR="0036645A">
              <w:rPr>
                <w:rFonts w:ascii="Calibri" w:eastAsia="Arial" w:hAnsi="Calibri" w:cs="Calibri"/>
                <w:i/>
                <w:sz w:val="20"/>
                <w:szCs w:val="20"/>
              </w:rPr>
              <w:t>6</w:t>
            </w:r>
          </w:p>
        </w:tc>
        <w:tc>
          <w:tcPr>
            <w:tcW w:w="3408" w:type="dxa"/>
          </w:tcPr>
          <w:p w14:paraId="6A5822C5" w14:textId="061C6B85" w:rsidR="00A80A82" w:rsidRPr="007D2310" w:rsidRDefault="00A80A82" w:rsidP="00A80A8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vAlign w:val="center"/>
          </w:tcPr>
          <w:p w14:paraId="523ACA0A" w14:textId="69B17AB9" w:rsidR="00A80A82" w:rsidRPr="007D2310" w:rsidRDefault="00A80A82" w:rsidP="00A80A82">
            <w:pPr>
              <w:jc w:val="both"/>
              <w:rPr>
                <w:rFonts w:ascii="Calibri" w:eastAsia="Calibri" w:hAnsi="Calibri" w:cs="Calibri"/>
                <w:sz w:val="22"/>
                <w:szCs w:val="22"/>
              </w:rPr>
            </w:pPr>
            <w:r>
              <w:rPr>
                <w:rFonts w:ascii="Calibri" w:eastAsia="Arial" w:hAnsi="Calibri" w:cs="Calibri"/>
                <w:i/>
                <w:sz w:val="20"/>
                <w:szCs w:val="20"/>
              </w:rPr>
              <w:t>August 202</w:t>
            </w:r>
            <w:r w:rsidR="0036645A">
              <w:rPr>
                <w:rFonts w:ascii="Calibri" w:eastAsia="Arial" w:hAnsi="Calibri" w:cs="Calibri"/>
                <w:i/>
                <w:sz w:val="20"/>
                <w:szCs w:val="20"/>
              </w:rPr>
              <w:t>7</w:t>
            </w:r>
          </w:p>
        </w:tc>
      </w:tr>
    </w:tbl>
    <w:p w14:paraId="3E79BB42" w14:textId="77777777" w:rsidR="007D2310" w:rsidRPr="007D2310" w:rsidRDefault="007D2310" w:rsidP="007D2310">
      <w:pPr>
        <w:jc w:val="both"/>
        <w:rPr>
          <w:rFonts w:ascii="Calibri" w:hAnsi="Calibri" w:cs="Calibri"/>
        </w:rPr>
      </w:pPr>
    </w:p>
    <w:p w14:paraId="7F63694A" w14:textId="77777777" w:rsidR="002E2EA5" w:rsidRPr="007D2310" w:rsidRDefault="002E2EA5" w:rsidP="007D2310"/>
    <w:sectPr w:rsidR="002E2EA5" w:rsidRPr="007D231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84B2D" w14:textId="77777777" w:rsidR="008866AD" w:rsidRDefault="008866AD" w:rsidP="007A3117">
      <w:r>
        <w:separator/>
      </w:r>
    </w:p>
  </w:endnote>
  <w:endnote w:type="continuationSeparator" w:id="0">
    <w:p w14:paraId="44F3DBF8" w14:textId="77777777" w:rsidR="008866AD" w:rsidRDefault="008866A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C04E79C" w14:textId="77777777" w:rsidR="00A80A82" w:rsidRPr="00E475CB" w:rsidRDefault="00A80A82" w:rsidP="00A80A82">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6A286DB0"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C04E79C" w14:textId="77777777" w:rsidR="00A80A82" w:rsidRPr="00E475CB" w:rsidRDefault="00A80A82" w:rsidP="00A80A82">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6A286DB0"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4F161" w14:textId="77777777" w:rsidR="008866AD" w:rsidRDefault="008866AD" w:rsidP="007A3117">
      <w:r>
        <w:separator/>
      </w:r>
    </w:p>
  </w:footnote>
  <w:footnote w:type="continuationSeparator" w:id="0">
    <w:p w14:paraId="35A78175" w14:textId="77777777" w:rsidR="008866AD" w:rsidRDefault="008866AD" w:rsidP="007A3117">
      <w:r>
        <w:continuationSeparator/>
      </w:r>
    </w:p>
  </w:footnote>
  <w:footnote w:id="1">
    <w:p w14:paraId="5F11A7A5" w14:textId="77777777" w:rsidR="007D2310" w:rsidRPr="004C7788" w:rsidRDefault="007D2310" w:rsidP="007D2310">
      <w:pPr>
        <w:jc w:val="both"/>
        <w:rPr>
          <w:rFonts w:ascii="Calibri" w:hAnsi="Calibri" w:cs="Calibri"/>
          <w:i/>
          <w:iCs/>
          <w:sz w:val="20"/>
          <w:szCs w:val="20"/>
        </w:rPr>
      </w:pPr>
      <w:r w:rsidRPr="004C7788">
        <w:rPr>
          <w:rStyle w:val="FootnoteReference"/>
        </w:rPr>
        <w:footnoteRef/>
      </w:r>
      <w:r w:rsidRPr="004C7788">
        <w:t xml:space="preserve"> </w:t>
      </w:r>
      <w:r w:rsidRPr="004C7788">
        <w:rPr>
          <w:rFonts w:ascii="Calibri" w:hAnsi="Calibri" w:cs="Calibri"/>
          <w:b/>
          <w:bCs/>
          <w:i/>
          <w:iCs/>
          <w:sz w:val="20"/>
          <w:szCs w:val="20"/>
        </w:rPr>
        <w:t>Protection from redundancy</w:t>
      </w:r>
    </w:p>
    <w:p w14:paraId="43594885"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533FFF84"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14:paraId="593A45B1"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For those on adoption leave, the redundancy protection is extended to 18 months from the date of the placement of the adopted child(ren).</w:t>
      </w:r>
    </w:p>
    <w:p w14:paraId="2B906FDE"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5F2065F2" w14:textId="77777777" w:rsidR="007D2310" w:rsidRPr="002E095A" w:rsidRDefault="007D2310" w:rsidP="007D2310">
      <w:pPr>
        <w:jc w:val="both"/>
        <w:rPr>
          <w:rFonts w:ascii="Calibri" w:hAnsi="Calibri" w:cs="Calibri"/>
          <w:i/>
          <w:iCs/>
          <w:sz w:val="20"/>
          <w:szCs w:val="20"/>
        </w:rPr>
      </w:pPr>
      <w:r w:rsidRPr="004C7788">
        <w:rPr>
          <w:rFonts w:ascii="Calibri" w:hAnsi="Calibri" w:cs="Calibri"/>
          <w:i/>
          <w:iCs/>
          <w:sz w:val="20"/>
          <w:szCs w:val="20"/>
        </w:rPr>
        <w:t>If the pregnancy ends and the employee is not entitled to statutory maternity leave then the protected period will end two weeks after the pregnancy.</w:t>
      </w:r>
    </w:p>
    <w:p w14:paraId="78F3EDFF" w14:textId="77777777" w:rsidR="007D2310" w:rsidRPr="002E095A" w:rsidRDefault="007D2310" w:rsidP="007D2310">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6"/>
  </w:num>
  <w:num w:numId="3" w16cid:durableId="202791712">
    <w:abstractNumId w:val="1"/>
  </w:num>
  <w:num w:numId="4" w16cid:durableId="627320785">
    <w:abstractNumId w:val="15"/>
  </w:num>
  <w:num w:numId="5" w16cid:durableId="1238898450">
    <w:abstractNumId w:val="10"/>
  </w:num>
  <w:num w:numId="6" w16cid:durableId="557975407">
    <w:abstractNumId w:val="5"/>
  </w:num>
  <w:num w:numId="7" w16cid:durableId="1599213328">
    <w:abstractNumId w:val="11"/>
  </w:num>
  <w:num w:numId="8" w16cid:durableId="1216503429">
    <w:abstractNumId w:val="0"/>
  </w:num>
  <w:num w:numId="9" w16cid:durableId="1663001985">
    <w:abstractNumId w:val="12"/>
  </w:num>
  <w:num w:numId="10" w16cid:durableId="1100636968">
    <w:abstractNumId w:val="17"/>
  </w:num>
  <w:num w:numId="11" w16cid:durableId="1965113992">
    <w:abstractNumId w:val="16"/>
  </w:num>
  <w:num w:numId="12" w16cid:durableId="1078475461">
    <w:abstractNumId w:val="7"/>
  </w:num>
  <w:num w:numId="13" w16cid:durableId="2024741257">
    <w:abstractNumId w:val="13"/>
  </w:num>
  <w:num w:numId="14" w16cid:durableId="660743296">
    <w:abstractNumId w:val="2"/>
  </w:num>
  <w:num w:numId="15" w16cid:durableId="894240311">
    <w:abstractNumId w:val="9"/>
  </w:num>
  <w:num w:numId="16" w16cid:durableId="911812202">
    <w:abstractNumId w:val="4"/>
  </w:num>
  <w:num w:numId="17" w16cid:durableId="570968445">
    <w:abstractNumId w:val="3"/>
  </w:num>
  <w:num w:numId="18" w16cid:durableId="163625738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68C5"/>
    <w:rsid w:val="0023585D"/>
    <w:rsid w:val="00240F24"/>
    <w:rsid w:val="00252B14"/>
    <w:rsid w:val="00266D6F"/>
    <w:rsid w:val="002723F0"/>
    <w:rsid w:val="002C0872"/>
    <w:rsid w:val="002E2EA5"/>
    <w:rsid w:val="003055D4"/>
    <w:rsid w:val="00312699"/>
    <w:rsid w:val="003161E6"/>
    <w:rsid w:val="00317966"/>
    <w:rsid w:val="0032647D"/>
    <w:rsid w:val="003331DB"/>
    <w:rsid w:val="003471A6"/>
    <w:rsid w:val="00355792"/>
    <w:rsid w:val="0036299F"/>
    <w:rsid w:val="00364048"/>
    <w:rsid w:val="0036645A"/>
    <w:rsid w:val="0037209E"/>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81D77"/>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D2310"/>
    <w:rsid w:val="008002F7"/>
    <w:rsid w:val="00827029"/>
    <w:rsid w:val="00840528"/>
    <w:rsid w:val="0084580E"/>
    <w:rsid w:val="00854421"/>
    <w:rsid w:val="0086075A"/>
    <w:rsid w:val="00881EC8"/>
    <w:rsid w:val="008866AD"/>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51334"/>
    <w:rsid w:val="00A80A82"/>
    <w:rsid w:val="00AA5BE1"/>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535CF"/>
    <w:rsid w:val="00C5687E"/>
    <w:rsid w:val="00C821B8"/>
    <w:rsid w:val="00C8570E"/>
    <w:rsid w:val="00C96FAB"/>
    <w:rsid w:val="00CE007F"/>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1646</Words>
  <Characters>9387</Characters>
  <Application>Microsoft Office Word</Application>
  <DocSecurity>0</DocSecurity>
  <Lines>78</Lines>
  <Paragraphs>22</Paragraphs>
  <ScaleCrop>false</ScaleCrop>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2026-08-02T09:03:00Z</dcterms:created>
  <dcterms:modified xsi:type="dcterms:W3CDTF">2026-08-02T09:03:00Z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