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8D84B" w14:textId="2CE5C39E" w:rsidR="00104BFC" w:rsidRPr="00104BFC" w:rsidRDefault="00104BFC" w:rsidP="00104BFC">
      <w:pPr>
        <w:keepNext/>
        <w:pageBreakBefore/>
        <w:jc w:val="center"/>
        <w:outlineLvl w:val="0"/>
        <w:rPr>
          <w:rFonts w:ascii="Calibri" w:hAnsi="Calibri" w:cs="Calibri"/>
          <w:b/>
          <w:bCs/>
          <w:sz w:val="36"/>
        </w:rPr>
      </w:pPr>
      <w:bookmarkStart w:id="0" w:name="_Toc202863375"/>
      <w:bookmarkStart w:id="1" w:name="_Hlk106868052"/>
      <w:r w:rsidRPr="00104BFC">
        <w:rPr>
          <w:rFonts w:ascii="Calibri" w:hAnsi="Calibri" w:cs="Calibri"/>
          <w:b/>
          <w:bCs/>
          <w:sz w:val="36"/>
        </w:rPr>
        <w:t xml:space="preserve">Conflict Resolution with Parents and Aggressive Behaviour Policy </w:t>
      </w:r>
      <w:bookmarkEnd w:id="0"/>
    </w:p>
    <w:p w14:paraId="7C9EA32C" w14:textId="3D5654FB" w:rsidR="00104BFC" w:rsidRPr="00A10A23" w:rsidRDefault="00104BFC" w:rsidP="00104BFC">
      <w:pPr>
        <w:jc w:val="both"/>
        <w:rPr>
          <w:rFonts w:ascii="Calibri" w:hAnsi="Calibri" w:cs="Calibri"/>
          <w:i/>
          <w:iCs/>
        </w:rPr>
      </w:pPr>
    </w:p>
    <w:p w14:paraId="6CE6C0B9" w14:textId="5A736BED" w:rsidR="00104BFC" w:rsidRPr="00104BFC" w:rsidRDefault="00104BFC" w:rsidP="00104BFC">
      <w:pPr>
        <w:jc w:val="both"/>
        <w:rPr>
          <w:rFonts w:ascii="Calibri" w:hAnsi="Calibri" w:cs="Calibri"/>
        </w:rPr>
      </w:pPr>
      <w:r w:rsidRPr="00104BFC">
        <w:rPr>
          <w:rFonts w:ascii="Calibri" w:hAnsi="Calibri" w:cs="Calibri"/>
        </w:rPr>
        <w:t xml:space="preserve">At </w:t>
      </w:r>
      <w:r w:rsidR="00A10A23">
        <w:rPr>
          <w:rFonts w:ascii="Calibri" w:hAnsi="Calibri" w:cs="Calibri"/>
          <w:b/>
        </w:rPr>
        <w:t xml:space="preserve">Happy Kid’s Face </w:t>
      </w:r>
      <w:r w:rsidRPr="00104BFC">
        <w:rPr>
          <w:rFonts w:ascii="Calibri" w:hAnsi="Calibri" w:cs="Calibri"/>
        </w:rPr>
        <w:t xml:space="preserve">we believe that we have a strong partnership with our parents and an </w:t>
      </w:r>
      <w:proofErr w:type="gramStart"/>
      <w:r w:rsidRPr="00104BFC">
        <w:rPr>
          <w:rFonts w:ascii="Calibri" w:hAnsi="Calibri" w:cs="Calibri"/>
        </w:rPr>
        <w:t>open door</w:t>
      </w:r>
      <w:proofErr w:type="gramEnd"/>
      <w:r w:rsidRPr="00104BFC">
        <w:rPr>
          <w:rFonts w:ascii="Calibri" w:hAnsi="Calibri" w:cs="Calibri"/>
        </w:rPr>
        <w:t xml:space="preserve"> policy to discuss any matters arising (if applicable). </w:t>
      </w:r>
    </w:p>
    <w:p w14:paraId="6B7C6F37" w14:textId="77777777" w:rsidR="00104BFC" w:rsidRPr="00104BFC" w:rsidRDefault="00104BFC" w:rsidP="00104BFC">
      <w:pPr>
        <w:jc w:val="both"/>
        <w:rPr>
          <w:rFonts w:ascii="Calibri" w:hAnsi="Calibri" w:cs="Calibri"/>
        </w:rPr>
      </w:pPr>
    </w:p>
    <w:p w14:paraId="1FC3947B" w14:textId="77777777" w:rsidR="00104BFC" w:rsidRPr="00104BFC" w:rsidRDefault="00104BFC" w:rsidP="00104BFC">
      <w:pPr>
        <w:jc w:val="both"/>
        <w:rPr>
          <w:rFonts w:ascii="Calibri" w:hAnsi="Calibri" w:cs="Calibri"/>
        </w:rPr>
      </w:pPr>
      <w:r w:rsidRPr="00104BFC">
        <w:rPr>
          <w:rFonts w:ascii="Calibri" w:hAnsi="Calibri" w:cs="Calibri"/>
        </w:rPr>
        <w:t xml:space="preserve">If, as a parent, you have any concerns or issues you wish to raise with the nursery then please follow the complaints procedure. </w:t>
      </w:r>
    </w:p>
    <w:p w14:paraId="2D240422" w14:textId="77777777" w:rsidR="00104BFC" w:rsidRPr="00104BFC" w:rsidRDefault="00104BFC" w:rsidP="00104BFC">
      <w:pPr>
        <w:jc w:val="both"/>
        <w:rPr>
          <w:rFonts w:ascii="Calibri" w:hAnsi="Calibri" w:cs="Calibri"/>
        </w:rPr>
      </w:pPr>
    </w:p>
    <w:p w14:paraId="59BF50D6" w14:textId="77777777" w:rsidR="00104BFC" w:rsidRPr="00104BFC" w:rsidRDefault="00104BFC" w:rsidP="00104BFC">
      <w:pPr>
        <w:jc w:val="both"/>
        <w:rPr>
          <w:rFonts w:ascii="Calibri" w:hAnsi="Calibri" w:cs="Calibri"/>
        </w:rPr>
      </w:pPr>
      <w:r w:rsidRPr="00104BFC">
        <w:rPr>
          <w:rFonts w:ascii="Calibri" w:hAnsi="Calibri" w:cs="Calibri"/>
        </w:rPr>
        <w:t xml:space="preserve">In the case of a parent emailing, calling or using social media to complain the nursery will direct them to the correct procedure for raising a complaint. </w:t>
      </w:r>
    </w:p>
    <w:p w14:paraId="1B8CFC55" w14:textId="77777777" w:rsidR="00104BFC" w:rsidRPr="00104BFC" w:rsidRDefault="00104BFC" w:rsidP="00104BFC">
      <w:pPr>
        <w:jc w:val="both"/>
        <w:rPr>
          <w:rFonts w:ascii="Calibri" w:hAnsi="Calibri" w:cs="Calibri"/>
        </w:rPr>
      </w:pPr>
    </w:p>
    <w:p w14:paraId="0AB91383" w14:textId="77777777" w:rsidR="00104BFC" w:rsidRPr="00104BFC" w:rsidRDefault="00104BFC" w:rsidP="00104BFC">
      <w:pPr>
        <w:jc w:val="both"/>
        <w:rPr>
          <w:rFonts w:ascii="Calibri" w:hAnsi="Calibri" w:cs="Calibri"/>
        </w:rPr>
      </w:pPr>
      <w:r w:rsidRPr="00104BFC">
        <w:rPr>
          <w:rFonts w:ascii="Calibri" w:hAnsi="Calibri" w:cs="Calibri"/>
        </w:rPr>
        <w:t>We have a zero tolerance on abusive calls, emails, social media contact and face-to-face confrontation.</w:t>
      </w:r>
    </w:p>
    <w:p w14:paraId="792E38C4" w14:textId="77777777" w:rsidR="00104BFC" w:rsidRPr="00104BFC" w:rsidRDefault="00104BFC" w:rsidP="00104BFC">
      <w:pPr>
        <w:jc w:val="both"/>
        <w:rPr>
          <w:rFonts w:ascii="Calibri" w:hAnsi="Calibri" w:cs="Calibri"/>
        </w:rPr>
      </w:pPr>
      <w:r w:rsidRPr="00104BFC">
        <w:rPr>
          <w:rFonts w:ascii="Calibri" w:hAnsi="Calibri" w:cs="Calibri"/>
        </w:rPr>
        <w:t xml:space="preserve"> </w:t>
      </w:r>
    </w:p>
    <w:p w14:paraId="7D44AF89" w14:textId="77777777" w:rsidR="00104BFC" w:rsidRPr="00104BFC" w:rsidRDefault="00104BFC" w:rsidP="00104BFC">
      <w:pPr>
        <w:jc w:val="both"/>
        <w:rPr>
          <w:rFonts w:ascii="Calibri" w:hAnsi="Calibri" w:cs="Calibri"/>
          <w:b/>
          <w:bCs/>
        </w:rPr>
      </w:pPr>
      <w:r w:rsidRPr="00104BFC">
        <w:rPr>
          <w:rFonts w:ascii="Calibri" w:hAnsi="Calibri" w:cs="Calibri"/>
          <w:b/>
          <w:bCs/>
        </w:rPr>
        <w:t>Calls of an aggressive or abusive manner</w:t>
      </w:r>
    </w:p>
    <w:p w14:paraId="4F0F102E" w14:textId="77777777" w:rsidR="00104BFC" w:rsidRPr="00104BFC" w:rsidRDefault="00104BFC" w:rsidP="00104BFC">
      <w:pPr>
        <w:jc w:val="both"/>
        <w:rPr>
          <w:rFonts w:ascii="Calibri" w:hAnsi="Calibri" w:cs="Calibri"/>
        </w:rPr>
      </w:pPr>
      <w:r w:rsidRPr="00104BFC">
        <w:rPr>
          <w:rFonts w:ascii="Calibri" w:hAnsi="Calibri" w:cs="Calibri"/>
        </w:rPr>
        <w:t>The call taker receiving a call leading to abuse or aggression will remain calm and professional and ask the caller to follow the Complaints and compliments policy. If the abuse continues the call taker will end the call. Abusive and aggressive calls will be logged with an outline of the conversation.</w:t>
      </w:r>
    </w:p>
    <w:p w14:paraId="0FECA6D4" w14:textId="77777777" w:rsidR="00104BFC" w:rsidRPr="00104BFC" w:rsidRDefault="00104BFC" w:rsidP="00104BFC">
      <w:pPr>
        <w:jc w:val="both"/>
        <w:rPr>
          <w:rFonts w:ascii="Calibri" w:hAnsi="Calibri" w:cs="Calibri"/>
          <w:b/>
          <w:bCs/>
        </w:rPr>
      </w:pPr>
    </w:p>
    <w:p w14:paraId="04C8DEFF" w14:textId="77777777" w:rsidR="00104BFC" w:rsidRPr="00104BFC" w:rsidRDefault="00104BFC" w:rsidP="00104BFC">
      <w:pPr>
        <w:jc w:val="both"/>
        <w:rPr>
          <w:rFonts w:ascii="Calibri" w:hAnsi="Calibri" w:cs="Calibri"/>
          <w:b/>
          <w:bCs/>
        </w:rPr>
      </w:pPr>
      <w:r w:rsidRPr="00104BFC">
        <w:rPr>
          <w:rFonts w:ascii="Calibri" w:hAnsi="Calibri" w:cs="Calibri"/>
          <w:b/>
          <w:bCs/>
        </w:rPr>
        <w:t>Emails</w:t>
      </w:r>
      <w:r w:rsidRPr="00104BFC">
        <w:rPr>
          <w:rFonts w:ascii="Calibri" w:hAnsi="Calibri" w:cs="Calibri"/>
        </w:rPr>
        <w:t xml:space="preserve"> </w:t>
      </w:r>
      <w:r w:rsidRPr="00104BFC">
        <w:rPr>
          <w:rFonts w:ascii="Calibri" w:hAnsi="Calibri" w:cs="Calibri"/>
          <w:b/>
          <w:bCs/>
        </w:rPr>
        <w:t>of an aggressive or abusive manner</w:t>
      </w:r>
    </w:p>
    <w:p w14:paraId="291F9728" w14:textId="77777777" w:rsidR="00104BFC" w:rsidRPr="00104BFC" w:rsidRDefault="00104BFC" w:rsidP="00104BFC">
      <w:pPr>
        <w:jc w:val="both"/>
        <w:rPr>
          <w:rFonts w:ascii="Calibri" w:hAnsi="Calibri" w:cs="Calibri"/>
        </w:rPr>
      </w:pPr>
      <w:r w:rsidRPr="00104BFC">
        <w:rPr>
          <w:rFonts w:ascii="Calibri" w:hAnsi="Calibri" w:cs="Calibri"/>
        </w:rPr>
        <w:t>The responder will ask the parents to come into the setting to speak in person, as per our Complaints and compliments policy. If the emails persist the manager may seek legal action. All emails will be kept as evidence until the matter is resolved.</w:t>
      </w:r>
    </w:p>
    <w:p w14:paraId="3BF6AE0D" w14:textId="77777777" w:rsidR="00104BFC" w:rsidRPr="00104BFC" w:rsidRDefault="00104BFC" w:rsidP="00104BFC">
      <w:pPr>
        <w:jc w:val="both"/>
        <w:rPr>
          <w:rFonts w:ascii="Calibri" w:hAnsi="Calibri" w:cs="Calibri"/>
          <w:b/>
          <w:bCs/>
        </w:rPr>
      </w:pPr>
    </w:p>
    <w:p w14:paraId="017FFE5F" w14:textId="77777777" w:rsidR="00104BFC" w:rsidRPr="00104BFC" w:rsidRDefault="00104BFC" w:rsidP="00104BFC">
      <w:pPr>
        <w:jc w:val="both"/>
        <w:rPr>
          <w:rFonts w:ascii="Calibri" w:hAnsi="Calibri" w:cs="Calibri"/>
          <w:b/>
          <w:bCs/>
        </w:rPr>
      </w:pPr>
      <w:r w:rsidRPr="00104BFC">
        <w:rPr>
          <w:rFonts w:ascii="Calibri" w:hAnsi="Calibri" w:cs="Calibri"/>
          <w:b/>
          <w:bCs/>
        </w:rPr>
        <w:t>Social media</w:t>
      </w:r>
    </w:p>
    <w:p w14:paraId="264E273A" w14:textId="77777777" w:rsidR="00104BFC" w:rsidRPr="00104BFC" w:rsidRDefault="00104BFC" w:rsidP="00104BFC">
      <w:pPr>
        <w:jc w:val="both"/>
        <w:rPr>
          <w:rFonts w:ascii="Calibri" w:hAnsi="Calibri" w:cs="Calibri"/>
        </w:rPr>
      </w:pPr>
      <w:r w:rsidRPr="00104BFC">
        <w:rPr>
          <w:rFonts w:ascii="Calibri" w:hAnsi="Calibri" w:cs="Calibri"/>
        </w:rPr>
        <w:t xml:space="preserve">If slanderous or abusive messages appear on any social media sites, we will address these immediately with a request to follow our Complaints procedure. We will endeavour to resolve any issue raised through our </w:t>
      </w:r>
      <w:proofErr w:type="gramStart"/>
      <w:r w:rsidRPr="00104BFC">
        <w:rPr>
          <w:rFonts w:ascii="Calibri" w:hAnsi="Calibri" w:cs="Calibri"/>
        </w:rPr>
        <w:t>complaints</w:t>
      </w:r>
      <w:proofErr w:type="gramEnd"/>
      <w:r w:rsidRPr="00104BFC">
        <w:rPr>
          <w:rFonts w:ascii="Calibri" w:hAnsi="Calibri" w:cs="Calibri"/>
        </w:rPr>
        <w:t xml:space="preserve"> procedure. If slanderous or abusive messages </w:t>
      </w:r>
      <w:proofErr w:type="gramStart"/>
      <w:r w:rsidRPr="00104BFC">
        <w:rPr>
          <w:rFonts w:ascii="Calibri" w:hAnsi="Calibri" w:cs="Calibri"/>
        </w:rPr>
        <w:t>continue</w:t>
      </w:r>
      <w:proofErr w:type="gramEnd"/>
      <w:r w:rsidRPr="00104BFC">
        <w:rPr>
          <w:rFonts w:ascii="Calibri" w:hAnsi="Calibri" w:cs="Calibri"/>
        </w:rPr>
        <w:t xml:space="preserve"> we will seek legal action against the complainant.</w:t>
      </w:r>
    </w:p>
    <w:p w14:paraId="1F43B610" w14:textId="77777777" w:rsidR="00104BFC" w:rsidRPr="00104BFC" w:rsidRDefault="00104BFC" w:rsidP="00104BFC">
      <w:pPr>
        <w:jc w:val="both"/>
        <w:rPr>
          <w:rFonts w:ascii="Calibri" w:hAnsi="Calibri" w:cs="Calibri"/>
        </w:rPr>
      </w:pPr>
    </w:p>
    <w:p w14:paraId="03AC4890" w14:textId="77777777" w:rsidR="00104BFC" w:rsidRPr="00104BFC" w:rsidRDefault="00104BFC" w:rsidP="00104BFC">
      <w:pPr>
        <w:jc w:val="both"/>
        <w:rPr>
          <w:rFonts w:ascii="Calibri" w:hAnsi="Calibri" w:cs="Calibri"/>
        </w:rPr>
      </w:pPr>
      <w:r w:rsidRPr="00104BFC">
        <w:rPr>
          <w:rFonts w:ascii="Calibri" w:hAnsi="Calibri" w:cs="Calibri"/>
        </w:rPr>
        <w:t>In the event that any person inside the nursery starts to act in an aggressive manner at the nursery, our policy is to:</w:t>
      </w:r>
    </w:p>
    <w:p w14:paraId="036875C0"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 xml:space="preserve">Direct the person away from the children and into a private area, such as the office (where appropriate)  </w:t>
      </w:r>
    </w:p>
    <w:p w14:paraId="5979EFC6"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Ensure that a second member of staff is in attendance, where possible, whilst continuing to ensure the safe supervision of the children</w:t>
      </w:r>
    </w:p>
    <w:p w14:paraId="35F056C9"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 xml:space="preserve">Remain composed and professional in order to calm the aggressive person, making it clear that we do not tolerate aggressive or abusive language or behaviour </w:t>
      </w:r>
    </w:p>
    <w:p w14:paraId="603E22B4"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If the aggressive behaviour continues or escalates, we will contact the police in order to ensure the safety of our staff team, children and families</w:t>
      </w:r>
    </w:p>
    <w:p w14:paraId="4AC62A62"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If the person calms down and stops the aggressive behaviour a member of staff will listen to their concerns and try to resolve the issue</w:t>
      </w:r>
    </w:p>
    <w:p w14:paraId="2F54C705"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 xml:space="preserve">Following an aggressive confrontation an incident form will be completed detailing the time, reason and any action taken </w:t>
      </w:r>
    </w:p>
    <w:p w14:paraId="6263E75A"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lastRenderedPageBreak/>
        <w:t>Any aggressive behaviour from a parent could result in the withdrawal of their child’s place. Parents will be informed, by the management team, in writing within three days of any incident that involved aggressive or threatening behaviour to their staff</w:t>
      </w:r>
    </w:p>
    <w:p w14:paraId="2DAF4E0C"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 xml:space="preserve">Management will provide support and reassurance to any staff member involved in such an incident </w:t>
      </w:r>
    </w:p>
    <w:p w14:paraId="395200D8" w14:textId="77777777" w:rsidR="00104BFC" w:rsidRPr="00104BFC" w:rsidRDefault="00104BFC" w:rsidP="00104BFC">
      <w:pPr>
        <w:numPr>
          <w:ilvl w:val="0"/>
          <w:numId w:val="30"/>
        </w:numPr>
        <w:jc w:val="both"/>
        <w:rPr>
          <w:rFonts w:ascii="Calibri" w:hAnsi="Calibri" w:cs="Calibri"/>
        </w:rPr>
      </w:pPr>
      <w:r w:rsidRPr="00104BFC">
        <w:rPr>
          <w:rFonts w:ascii="Calibri" w:hAnsi="Calibri" w:cs="Calibri"/>
        </w:rPr>
        <w:t>Management will signpost parents to organisations or professionals that can offer support, if applicable.</w:t>
      </w:r>
    </w:p>
    <w:p w14:paraId="19F73A2F" w14:textId="77777777" w:rsidR="00104BFC" w:rsidRPr="00104BFC" w:rsidRDefault="00104BFC" w:rsidP="00104BFC">
      <w:pPr>
        <w:jc w:val="both"/>
        <w:rPr>
          <w:rFonts w:ascii="Calibri" w:hAnsi="Calibri" w:cs="Calibri"/>
        </w:rPr>
      </w:pPr>
    </w:p>
    <w:p w14:paraId="3C7FDD23" w14:textId="77777777" w:rsidR="00104BFC" w:rsidRPr="00104BFC" w:rsidRDefault="00104BFC" w:rsidP="00104BFC">
      <w:pPr>
        <w:jc w:val="both"/>
        <w:rPr>
          <w:rFonts w:ascii="Calibri" w:hAnsi="Calibri" w:cs="Calibri"/>
        </w:rPr>
      </w:pPr>
      <w:r w:rsidRPr="00104BFC">
        <w:rPr>
          <w:rFonts w:ascii="Calibri" w:hAnsi="Calibri" w:cs="Calibri"/>
        </w:rPr>
        <w:t xml:space="preserve">This policy will be followed in the event of any other visitor or member of the public displaying this type of behaviour either by phone, email, social media or in person. </w:t>
      </w:r>
    </w:p>
    <w:p w14:paraId="10536D2C" w14:textId="77777777" w:rsidR="00104BFC" w:rsidRPr="00104BFC" w:rsidRDefault="00104BFC" w:rsidP="00104BFC">
      <w:pPr>
        <w:jc w:val="both"/>
        <w:rPr>
          <w:rFonts w:ascii="Calibri" w:hAnsi="Calibri" w:cs="Calibri"/>
        </w:rPr>
      </w:pPr>
    </w:p>
    <w:p w14:paraId="6B8FE236" w14:textId="77777777" w:rsidR="00104BFC" w:rsidRPr="00104BFC" w:rsidRDefault="00104BFC" w:rsidP="00104B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04BFC" w:rsidRPr="00104BFC" w14:paraId="68A00FF6" w14:textId="77777777" w:rsidTr="00A434EE">
        <w:trPr>
          <w:jc w:val="center"/>
        </w:trPr>
        <w:tc>
          <w:tcPr>
            <w:tcW w:w="2943" w:type="dxa"/>
            <w:tcBorders>
              <w:top w:val="single" w:sz="4" w:space="0" w:color="000000"/>
            </w:tcBorders>
            <w:vAlign w:val="center"/>
          </w:tcPr>
          <w:p w14:paraId="09E6186C" w14:textId="77777777" w:rsidR="00104BFC" w:rsidRPr="00104BFC" w:rsidRDefault="00104BFC" w:rsidP="00104BFC">
            <w:pPr>
              <w:jc w:val="both"/>
              <w:rPr>
                <w:rFonts w:ascii="Calibri" w:eastAsia="Calibri" w:hAnsi="Calibri" w:cs="Calibri"/>
                <w:sz w:val="22"/>
                <w:szCs w:val="22"/>
              </w:rPr>
            </w:pPr>
            <w:bookmarkStart w:id="2" w:name="h.13m71h389i72" w:colFirst="0" w:colLast="0"/>
            <w:bookmarkStart w:id="3" w:name="h.gjdgxs" w:colFirst="0" w:colLast="0"/>
            <w:bookmarkEnd w:id="1"/>
            <w:bookmarkEnd w:id="2"/>
            <w:bookmarkEnd w:id="3"/>
            <w:r w:rsidRPr="00104BFC">
              <w:rPr>
                <w:rFonts w:ascii="Calibri" w:eastAsia="Arial" w:hAnsi="Calibri" w:cs="Calibri"/>
                <w:b/>
                <w:sz w:val="20"/>
                <w:szCs w:val="20"/>
              </w:rPr>
              <w:t>This policy was adopted on</w:t>
            </w:r>
          </w:p>
        </w:tc>
        <w:tc>
          <w:tcPr>
            <w:tcW w:w="3408" w:type="dxa"/>
            <w:tcBorders>
              <w:top w:val="single" w:sz="4" w:space="0" w:color="000000"/>
            </w:tcBorders>
            <w:vAlign w:val="center"/>
          </w:tcPr>
          <w:p w14:paraId="5B43A2CD" w14:textId="77777777" w:rsidR="00104BFC" w:rsidRPr="00104BFC" w:rsidRDefault="00104BFC" w:rsidP="00104BFC">
            <w:pPr>
              <w:jc w:val="both"/>
              <w:rPr>
                <w:rFonts w:ascii="Calibri" w:eastAsia="Calibri" w:hAnsi="Calibri" w:cs="Calibri"/>
                <w:sz w:val="22"/>
                <w:szCs w:val="22"/>
              </w:rPr>
            </w:pPr>
            <w:r w:rsidRPr="00104BFC">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C97BD2" w14:textId="77777777" w:rsidR="00104BFC" w:rsidRPr="00104BFC" w:rsidRDefault="00104BFC" w:rsidP="00104BFC">
            <w:pPr>
              <w:jc w:val="both"/>
              <w:rPr>
                <w:rFonts w:ascii="Calibri" w:eastAsia="Calibri" w:hAnsi="Calibri" w:cs="Calibri"/>
                <w:sz w:val="22"/>
                <w:szCs w:val="22"/>
              </w:rPr>
            </w:pPr>
            <w:r w:rsidRPr="00104BFC">
              <w:rPr>
                <w:rFonts w:ascii="Calibri" w:eastAsia="Arial" w:hAnsi="Calibri" w:cs="Calibri"/>
                <w:b/>
                <w:sz w:val="20"/>
                <w:szCs w:val="20"/>
              </w:rPr>
              <w:t>Date for review</w:t>
            </w:r>
          </w:p>
        </w:tc>
      </w:tr>
      <w:tr w:rsidR="00104BFC" w:rsidRPr="00104BFC" w14:paraId="587014B3" w14:textId="77777777" w:rsidTr="00A434EE">
        <w:trPr>
          <w:jc w:val="center"/>
        </w:trPr>
        <w:tc>
          <w:tcPr>
            <w:tcW w:w="2943" w:type="dxa"/>
            <w:vAlign w:val="center"/>
          </w:tcPr>
          <w:p w14:paraId="5F91470D" w14:textId="7C0293B4" w:rsidR="00104BFC" w:rsidRPr="00104BFC" w:rsidRDefault="00A10A23" w:rsidP="00104BFC">
            <w:pPr>
              <w:jc w:val="both"/>
              <w:rPr>
                <w:rFonts w:ascii="Calibri" w:eastAsia="Calibri" w:hAnsi="Calibri" w:cs="Calibri"/>
                <w:sz w:val="22"/>
                <w:szCs w:val="22"/>
              </w:rPr>
            </w:pPr>
            <w:r>
              <w:rPr>
                <w:rFonts w:ascii="Calibri" w:eastAsia="Arial" w:hAnsi="Calibri" w:cs="Calibri"/>
                <w:i/>
                <w:sz w:val="20"/>
                <w:szCs w:val="20"/>
              </w:rPr>
              <w:t>August 202</w:t>
            </w:r>
            <w:r w:rsidR="00554EEE">
              <w:rPr>
                <w:rFonts w:ascii="Calibri" w:eastAsia="Arial" w:hAnsi="Calibri" w:cs="Calibri"/>
                <w:i/>
                <w:sz w:val="20"/>
                <w:szCs w:val="20"/>
              </w:rPr>
              <w:t>6</w:t>
            </w:r>
          </w:p>
        </w:tc>
        <w:tc>
          <w:tcPr>
            <w:tcW w:w="3408" w:type="dxa"/>
          </w:tcPr>
          <w:p w14:paraId="635FB322" w14:textId="68A7134F" w:rsidR="00104BFC" w:rsidRPr="00104BFC" w:rsidRDefault="00A10A23" w:rsidP="00104BFC">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69681164" w14:textId="55AD811C" w:rsidR="00104BFC" w:rsidRPr="00104BFC" w:rsidRDefault="00A10A23" w:rsidP="00104BFC">
            <w:pPr>
              <w:jc w:val="both"/>
              <w:rPr>
                <w:rFonts w:ascii="Calibri" w:eastAsia="Calibri" w:hAnsi="Calibri" w:cs="Calibri"/>
                <w:sz w:val="22"/>
                <w:szCs w:val="22"/>
              </w:rPr>
            </w:pPr>
            <w:r>
              <w:rPr>
                <w:rFonts w:ascii="Calibri" w:eastAsia="Arial" w:hAnsi="Calibri" w:cs="Calibri"/>
                <w:i/>
                <w:sz w:val="20"/>
                <w:szCs w:val="20"/>
              </w:rPr>
              <w:t>August 202</w:t>
            </w:r>
            <w:r w:rsidR="00554EEE">
              <w:rPr>
                <w:rFonts w:ascii="Calibri" w:eastAsia="Arial" w:hAnsi="Calibri" w:cs="Calibri"/>
                <w:i/>
                <w:sz w:val="20"/>
                <w:szCs w:val="20"/>
              </w:rPr>
              <w:t>7</w:t>
            </w:r>
          </w:p>
        </w:tc>
      </w:tr>
    </w:tbl>
    <w:p w14:paraId="5ED6FC07" w14:textId="77777777" w:rsidR="00104BFC" w:rsidRPr="00104BFC" w:rsidRDefault="00104BFC" w:rsidP="00104BFC">
      <w:pPr>
        <w:jc w:val="both"/>
        <w:rPr>
          <w:rFonts w:ascii="Calibri" w:hAnsi="Calibri" w:cs="Calibri"/>
          <w:b/>
          <w:sz w:val="36"/>
        </w:rPr>
      </w:pPr>
    </w:p>
    <w:p w14:paraId="788F930C" w14:textId="77777777" w:rsidR="00104BFC" w:rsidRPr="00104BFC" w:rsidRDefault="00104BFC" w:rsidP="00104BFC">
      <w:pPr>
        <w:jc w:val="both"/>
        <w:rPr>
          <w:rFonts w:ascii="Calibri" w:hAnsi="Calibri" w:cs="Calibri"/>
          <w:b/>
          <w:sz w:val="36"/>
        </w:rPr>
      </w:pPr>
    </w:p>
    <w:p w14:paraId="7F63694A" w14:textId="77777777" w:rsidR="002E2EA5" w:rsidRPr="00104BFC" w:rsidRDefault="002E2EA5" w:rsidP="00104BFC"/>
    <w:sectPr w:rsidR="002E2EA5" w:rsidRPr="00104BF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DC208" w14:textId="77777777" w:rsidR="00875CE4" w:rsidRDefault="00875CE4" w:rsidP="007A3117">
      <w:r>
        <w:separator/>
      </w:r>
    </w:p>
  </w:endnote>
  <w:endnote w:type="continuationSeparator" w:id="0">
    <w:p w14:paraId="51D236DB" w14:textId="77777777" w:rsidR="00875CE4" w:rsidRDefault="00875CE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10624601" w14:textId="77777777" w:rsidR="00A10A23" w:rsidRPr="00582814" w:rsidRDefault="00A10A23" w:rsidP="00A10A23">
                              <w:pPr>
                                <w:rPr>
                                  <w:i/>
                                  <w:iCs/>
                                </w:rPr>
                              </w:pPr>
                              <w:r w:rsidRPr="00582814">
                                <w:rPr>
                                  <w:rFonts w:ascii="Calibri" w:hAnsi="Calibri"/>
                                  <w:i/>
                                  <w:iCs/>
                                </w:rPr>
                                <w:t>Happy Kid’s Face policies and procedures</w:t>
                              </w:r>
                            </w:p>
                            <w:p w14:paraId="2535ECD7" w14:textId="505CBA4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10624601" w14:textId="77777777" w:rsidR="00A10A23" w:rsidRPr="00582814" w:rsidRDefault="00A10A23" w:rsidP="00A10A23">
                        <w:pPr>
                          <w:rPr>
                            <w:i/>
                            <w:iCs/>
                          </w:rPr>
                        </w:pPr>
                        <w:r w:rsidRPr="00582814">
                          <w:rPr>
                            <w:rFonts w:ascii="Calibri" w:hAnsi="Calibri"/>
                            <w:i/>
                            <w:iCs/>
                          </w:rPr>
                          <w:t>Happy Kid’s Face policies and procedures</w:t>
                        </w:r>
                      </w:p>
                      <w:p w14:paraId="2535ECD7" w14:textId="505CBA4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C79ED" w14:textId="77777777" w:rsidR="00875CE4" w:rsidRDefault="00875CE4" w:rsidP="007A3117">
      <w:r>
        <w:separator/>
      </w:r>
    </w:p>
  </w:footnote>
  <w:footnote w:type="continuationSeparator" w:id="0">
    <w:p w14:paraId="31A3F983" w14:textId="77777777" w:rsidR="00875CE4" w:rsidRDefault="00875CE4"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1"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0"/>
  </w:num>
  <w:num w:numId="2" w16cid:durableId="1320578242">
    <w:abstractNumId w:val="14"/>
  </w:num>
  <w:num w:numId="3" w16cid:durableId="202791712">
    <w:abstractNumId w:val="4"/>
  </w:num>
  <w:num w:numId="4" w16cid:durableId="627320785">
    <w:abstractNumId w:val="26"/>
  </w:num>
  <w:num w:numId="5" w16cid:durableId="1238898450">
    <w:abstractNumId w:val="22"/>
  </w:num>
  <w:num w:numId="6" w16cid:durableId="1497301833">
    <w:abstractNumId w:val="29"/>
  </w:num>
  <w:num w:numId="7" w16cid:durableId="1255361624">
    <w:abstractNumId w:val="16"/>
  </w:num>
  <w:num w:numId="8" w16cid:durableId="286156808">
    <w:abstractNumId w:val="19"/>
  </w:num>
  <w:num w:numId="9" w16cid:durableId="4832834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8"/>
  </w:num>
  <w:num w:numId="11" w16cid:durableId="1473132940">
    <w:abstractNumId w:val="25"/>
  </w:num>
  <w:num w:numId="12" w16cid:durableId="1616674698">
    <w:abstractNumId w:val="10"/>
  </w:num>
  <w:num w:numId="13" w16cid:durableId="1138575293">
    <w:abstractNumId w:val="3"/>
  </w:num>
  <w:num w:numId="14" w16cid:durableId="190732337">
    <w:abstractNumId w:val="12"/>
  </w:num>
  <w:num w:numId="15" w16cid:durableId="984163460">
    <w:abstractNumId w:val="6"/>
  </w:num>
  <w:num w:numId="16" w16cid:durableId="1015958116">
    <w:abstractNumId w:val="13"/>
  </w:num>
  <w:num w:numId="17" w16cid:durableId="1210149385">
    <w:abstractNumId w:val="11"/>
  </w:num>
  <w:num w:numId="18" w16cid:durableId="1857184508">
    <w:abstractNumId w:val="2"/>
  </w:num>
  <w:num w:numId="19" w16cid:durableId="2106655338">
    <w:abstractNumId w:val="15"/>
  </w:num>
  <w:num w:numId="20" w16cid:durableId="1253776703">
    <w:abstractNumId w:val="24"/>
  </w:num>
  <w:num w:numId="21" w16cid:durableId="1202207262">
    <w:abstractNumId w:val="0"/>
  </w:num>
  <w:num w:numId="22" w16cid:durableId="1063333142">
    <w:abstractNumId w:val="27"/>
  </w:num>
  <w:num w:numId="23" w16cid:durableId="1651247441">
    <w:abstractNumId w:val="21"/>
  </w:num>
  <w:num w:numId="24" w16cid:durableId="1523934581">
    <w:abstractNumId w:val="17"/>
  </w:num>
  <w:num w:numId="25" w16cid:durableId="1795517868">
    <w:abstractNumId w:val="28"/>
  </w:num>
  <w:num w:numId="26" w16cid:durableId="196092617">
    <w:abstractNumId w:val="9"/>
  </w:num>
  <w:num w:numId="27" w16cid:durableId="1732920374">
    <w:abstractNumId w:val="5"/>
  </w:num>
  <w:num w:numId="28" w16cid:durableId="1334986755">
    <w:abstractNumId w:val="1"/>
  </w:num>
  <w:num w:numId="29" w16cid:durableId="236281894">
    <w:abstractNumId w:val="18"/>
  </w:num>
  <w:num w:numId="30" w16cid:durableId="1148009577">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F4D"/>
    <w:rsid w:val="00046AA6"/>
    <w:rsid w:val="00057ADF"/>
    <w:rsid w:val="00085CFF"/>
    <w:rsid w:val="000B0893"/>
    <w:rsid w:val="000B38A4"/>
    <w:rsid w:val="000C4B3D"/>
    <w:rsid w:val="000D655C"/>
    <w:rsid w:val="000F24E0"/>
    <w:rsid w:val="00104BFC"/>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A31F3"/>
    <w:rsid w:val="004A6E02"/>
    <w:rsid w:val="004B398A"/>
    <w:rsid w:val="004B4CC3"/>
    <w:rsid w:val="004C2485"/>
    <w:rsid w:val="004D7839"/>
    <w:rsid w:val="004E6ABD"/>
    <w:rsid w:val="004F1E56"/>
    <w:rsid w:val="00506FD6"/>
    <w:rsid w:val="00551C2B"/>
    <w:rsid w:val="00554EEE"/>
    <w:rsid w:val="00570BF3"/>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54421"/>
    <w:rsid w:val="00875CE4"/>
    <w:rsid w:val="008A0B6E"/>
    <w:rsid w:val="008F1777"/>
    <w:rsid w:val="00946403"/>
    <w:rsid w:val="00951F24"/>
    <w:rsid w:val="00985CDE"/>
    <w:rsid w:val="00996192"/>
    <w:rsid w:val="00996509"/>
    <w:rsid w:val="009B30E1"/>
    <w:rsid w:val="009B70A8"/>
    <w:rsid w:val="009D6487"/>
    <w:rsid w:val="009E045C"/>
    <w:rsid w:val="009E0B56"/>
    <w:rsid w:val="00A03E1F"/>
    <w:rsid w:val="00A10A23"/>
    <w:rsid w:val="00B63AD2"/>
    <w:rsid w:val="00B65583"/>
    <w:rsid w:val="00B6670C"/>
    <w:rsid w:val="00BA028D"/>
    <w:rsid w:val="00C128FC"/>
    <w:rsid w:val="00C21D30"/>
    <w:rsid w:val="00C535CF"/>
    <w:rsid w:val="00C56B6C"/>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2026-08-02T08:36:00Z</dcterms:created>
  <dcterms:modified xsi:type="dcterms:W3CDTF">2026-08-02T08:36:00Z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